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06" w:rsidRPr="00B172FE" w:rsidRDefault="00FF3CF6" w:rsidP="009D0006">
      <w:pPr>
        <w:tabs>
          <w:tab w:val="left" w:pos="2403"/>
        </w:tabs>
        <w:rPr>
          <w:rFonts w:ascii="Cambria Math" w:hAnsi="Cambria Math"/>
          <w:b/>
          <w:sz w:val="32"/>
          <w:szCs w:val="32"/>
        </w:rPr>
      </w:pPr>
      <w:r w:rsidRPr="00B172FE">
        <w:rPr>
          <w:rFonts w:ascii="Cambria Math" w:hAnsi="Cambria Math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-361950</wp:posOffset>
            </wp:positionV>
            <wp:extent cx="1019175" cy="1019175"/>
            <wp:effectExtent l="0" t="0" r="9525" b="9525"/>
            <wp:wrapNone/>
            <wp:docPr id="8" name="Picture 2" descr="MC9004394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9415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006" w:rsidRPr="00B172FE">
        <w:rPr>
          <w:rFonts w:ascii="Cambria Math" w:hAnsi="Cambria Math"/>
          <w:b/>
          <w:sz w:val="32"/>
          <w:szCs w:val="32"/>
        </w:rPr>
        <w:t>Reflective Portfolio</w:t>
      </w:r>
    </w:p>
    <w:p w:rsidR="009D0006" w:rsidRPr="00B172FE" w:rsidRDefault="002E56C2" w:rsidP="009D0006">
      <w:pPr>
        <w:tabs>
          <w:tab w:val="left" w:pos="2403"/>
        </w:tabs>
        <w:rPr>
          <w:rFonts w:ascii="Cambria Math" w:hAnsi="Cambria Math"/>
          <w:color w:val="0000FF"/>
          <w:sz w:val="28"/>
          <w:szCs w:val="28"/>
        </w:rPr>
      </w:pPr>
      <w:r w:rsidRPr="00B172FE">
        <w:rPr>
          <w:rFonts w:ascii="Cambria Math" w:hAnsi="Cambria Math"/>
          <w:b/>
          <w:color w:val="0000FF"/>
          <w:sz w:val="28"/>
          <w:szCs w:val="28"/>
        </w:rPr>
        <w:t>Unit #9</w:t>
      </w:r>
      <w:r w:rsidR="009D0006" w:rsidRPr="00B172FE">
        <w:rPr>
          <w:rFonts w:ascii="Cambria Math" w:hAnsi="Cambria Math"/>
          <w:b/>
          <w:color w:val="0000FF"/>
          <w:sz w:val="28"/>
          <w:szCs w:val="28"/>
        </w:rPr>
        <w:t>:</w:t>
      </w:r>
      <w:r w:rsidR="007B15D1" w:rsidRPr="00B172FE">
        <w:rPr>
          <w:rFonts w:ascii="Cambria Math" w:hAnsi="Cambria Math"/>
          <w:b/>
          <w:color w:val="0000FF"/>
          <w:sz w:val="28"/>
          <w:szCs w:val="28"/>
        </w:rPr>
        <w:t xml:space="preserve"> </w:t>
      </w:r>
      <w:r w:rsidR="00D57271" w:rsidRPr="00B172FE">
        <w:rPr>
          <w:rFonts w:ascii="Cambria Math" w:hAnsi="Cambria Math"/>
          <w:b/>
          <w:color w:val="0000FF"/>
          <w:sz w:val="28"/>
          <w:szCs w:val="28"/>
        </w:rPr>
        <w:t>Exponential function &amp;</w:t>
      </w:r>
      <w:r w:rsidR="009D0006" w:rsidRPr="00B172FE">
        <w:rPr>
          <w:rFonts w:ascii="Cambria Math" w:hAnsi="Cambria Math"/>
          <w:b/>
          <w:color w:val="0000FF"/>
          <w:sz w:val="28"/>
          <w:szCs w:val="28"/>
        </w:rPr>
        <w:t xml:space="preserve"> </w:t>
      </w:r>
      <w:r w:rsidR="00D57271" w:rsidRPr="00B172FE">
        <w:rPr>
          <w:rFonts w:ascii="Cambria Math" w:hAnsi="Cambria Math"/>
          <w:b/>
          <w:color w:val="0000FF"/>
          <w:sz w:val="28"/>
          <w:szCs w:val="28"/>
        </w:rPr>
        <w:t xml:space="preserve">Systems of </w:t>
      </w:r>
      <w:r w:rsidR="000B4AE5" w:rsidRPr="00B172FE">
        <w:rPr>
          <w:rFonts w:ascii="Cambria Math" w:hAnsi="Cambria Math"/>
          <w:b/>
          <w:color w:val="0000FF"/>
          <w:sz w:val="28"/>
          <w:szCs w:val="28"/>
        </w:rPr>
        <w:t>Functions</w:t>
      </w:r>
    </w:p>
    <w:p w:rsidR="009D0006" w:rsidRPr="00B172FE" w:rsidRDefault="009D0006" w:rsidP="009D0006">
      <w:pPr>
        <w:rPr>
          <w:rFonts w:ascii="Cambria Math" w:hAnsi="Cambria Math"/>
          <w:b/>
          <w:color w:val="FF0000"/>
        </w:rPr>
      </w:pPr>
      <w:r w:rsidRPr="00B172FE">
        <w:rPr>
          <w:rFonts w:ascii="Cambria Math" w:hAnsi="Cambria Math"/>
          <w:b/>
          <w:color w:val="FF0000"/>
        </w:rPr>
        <w:t>Section #1: Vocabulary: Write a definition for each</w:t>
      </w:r>
    </w:p>
    <w:p w:rsidR="00B172FE" w:rsidRPr="00B172FE" w:rsidRDefault="00CB11B2" w:rsidP="00B172FE">
      <w:pPr>
        <w:numPr>
          <w:ilvl w:val="0"/>
          <w:numId w:val="7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t xml:space="preserve">Standard form of the </w:t>
      </w:r>
      <w:r w:rsidR="00D57271" w:rsidRPr="00B172FE">
        <w:rPr>
          <w:rFonts w:ascii="Cambria Math" w:hAnsi="Cambria Math"/>
        </w:rPr>
        <w:t>Exponential</w:t>
      </w:r>
      <w:r w:rsidR="009D0006" w:rsidRPr="00B172FE">
        <w:rPr>
          <w:rFonts w:ascii="Cambria Math" w:hAnsi="Cambria Math"/>
        </w:rPr>
        <w:t xml:space="preserve"> </w:t>
      </w:r>
      <w:r w:rsidRPr="00B172FE">
        <w:rPr>
          <w:rFonts w:ascii="Cambria Math" w:hAnsi="Cambria Math"/>
        </w:rPr>
        <w:t>function</w:t>
      </w:r>
      <w:r w:rsidR="00B172FE" w:rsidRPr="00B172FE">
        <w:rPr>
          <w:rFonts w:ascii="Cambria Math" w:hAnsi="Cambria Math"/>
        </w:rPr>
        <w:t xml:space="preserve"> and its parameters.</w:t>
      </w:r>
    </w:p>
    <w:p w:rsidR="00F52E9C" w:rsidRDefault="00B172FE" w:rsidP="00FF3CF6">
      <w:pPr>
        <w:spacing w:line="480" w:lineRule="auto"/>
        <w:rPr>
          <w:rFonts w:ascii="Cambria Math" w:eastAsia="PMingLiU" w:hAnsi="Cambria Math"/>
          <w:lang w:eastAsia="en-US"/>
        </w:rPr>
      </w:pPr>
      <w:r w:rsidRPr="00B172FE">
        <w:rPr>
          <w:rFonts w:ascii="Cambria Math" w:eastAsia="PMingLiU" w:hAnsi="Cambria Math"/>
          <w:lang w:eastAsia="en-US"/>
        </w:rPr>
        <w:t>Exponential Growth/Decay Standard Equation</w:t>
      </w:r>
      <w:r w:rsidR="004A20A9">
        <w:rPr>
          <w:rFonts w:ascii="Cambria Math" w:eastAsia="PMingLiU" w:hAnsi="Cambria Math"/>
          <w:position w:val="-10"/>
          <w:lang w:eastAsia="en-US"/>
        </w:rPr>
        <w:pict>
          <v:shape id="_x0000_i1026" type="#_x0000_t75" style="width:48pt;height:21.75pt">
            <v:imagedata r:id="rId6" o:title=""/>
          </v:shape>
        </w:pict>
      </w:r>
      <w:r w:rsidR="00471C75">
        <w:rPr>
          <w:rFonts w:ascii="Cambria Math" w:eastAsia="PMingLiU" w:hAnsi="Cambria Math"/>
          <w:lang w:eastAsia="en-US"/>
        </w:rPr>
        <w:t xml:space="preserve"> where   a is</w:t>
      </w:r>
      <w:r w:rsidRPr="00B172FE">
        <w:rPr>
          <w:rFonts w:ascii="Cambria Math" w:eastAsia="PMingLiU" w:hAnsi="Cambria Math"/>
          <w:lang w:eastAsia="en-US"/>
        </w:rPr>
        <w:t xml:space="preserve"> _________</w:t>
      </w:r>
      <w:r w:rsidR="00471C75">
        <w:rPr>
          <w:rFonts w:ascii="Cambria Math" w:eastAsia="PMingLiU" w:hAnsi="Cambria Math"/>
          <w:lang w:eastAsia="en-US"/>
        </w:rPr>
        <w:t>_________        b is</w:t>
      </w:r>
      <w:r w:rsidRPr="00B172FE">
        <w:rPr>
          <w:rFonts w:ascii="Cambria Math" w:eastAsia="PMingLiU" w:hAnsi="Cambria Math"/>
          <w:lang w:eastAsia="en-US"/>
        </w:rPr>
        <w:t xml:space="preserve">_____________  </w:t>
      </w:r>
    </w:p>
    <w:p w:rsidR="00B172FE" w:rsidRPr="00B172FE" w:rsidRDefault="00FF3CF6" w:rsidP="00FF3CF6">
      <w:pPr>
        <w:spacing w:line="480" w:lineRule="auto"/>
        <w:rPr>
          <w:rFonts w:ascii="Cambria Math" w:eastAsia="PMingLiU" w:hAnsi="Cambria Math"/>
          <w:lang w:eastAsia="en-US"/>
        </w:rPr>
      </w:pPr>
      <w:r>
        <w:rPr>
          <w:rFonts w:ascii="Cambria Math" w:eastAsia="PMingLiU" w:hAnsi="Cambria Math"/>
          <w:lang w:eastAsia="en-US"/>
        </w:rPr>
        <w:t>when b&gt;1 its _________________</w:t>
      </w:r>
      <w:r w:rsidR="00F52E9C">
        <w:rPr>
          <w:rFonts w:ascii="Cambria Math" w:eastAsia="PMingLiU" w:hAnsi="Cambria Math"/>
          <w:lang w:eastAsia="en-US"/>
        </w:rPr>
        <w:t>___</w:t>
      </w:r>
      <w:r>
        <w:rPr>
          <w:rFonts w:ascii="Cambria Math" w:eastAsia="PMingLiU" w:hAnsi="Cambria Math"/>
          <w:lang w:eastAsia="en-US"/>
        </w:rPr>
        <w:t>, when</w:t>
      </w:r>
      <w:r w:rsidR="00F52E9C">
        <w:rPr>
          <w:rFonts w:ascii="Cambria Math" w:eastAsia="PMingLiU" w:hAnsi="Cambria Math"/>
          <w:lang w:eastAsia="en-US"/>
        </w:rPr>
        <w:t xml:space="preserve"> </w:t>
      </w:r>
      <m:oMath>
        <m:r>
          <w:rPr>
            <w:rFonts w:ascii="Cambria Math" w:eastAsia="PMingLiU" w:hAnsi="Cambria Math"/>
            <w:lang w:eastAsia="en-US"/>
          </w:rPr>
          <m:t>0&lt;b&lt;1</m:t>
        </m:r>
      </m:oMath>
      <w:r w:rsidR="00F52E9C">
        <w:rPr>
          <w:rFonts w:ascii="Cambria Math" w:eastAsia="PMingLiU" w:hAnsi="Cambria Math"/>
          <w:lang w:eastAsia="en-US"/>
        </w:rPr>
        <w:t>, its_____________________</w:t>
      </w:r>
      <w:r>
        <w:rPr>
          <w:rFonts w:ascii="Cambria Math" w:eastAsia="PMingLiU" w:hAnsi="Cambria Math"/>
          <w:lang w:eastAsia="en-US"/>
        </w:rPr>
        <w:t xml:space="preserve"> </w:t>
      </w:r>
    </w:p>
    <w:p w:rsidR="00B172FE" w:rsidRPr="00B172FE" w:rsidRDefault="00B172FE" w:rsidP="00B172FE">
      <w:pPr>
        <w:numPr>
          <w:ilvl w:val="0"/>
          <w:numId w:val="7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t>Growth and decay factor for rates</w:t>
      </w:r>
      <w:r>
        <w:rPr>
          <w:rFonts w:ascii="Cambria Math" w:hAnsi="Cambria Math"/>
        </w:rPr>
        <w:t>.</w:t>
      </w:r>
    </w:p>
    <w:p w:rsidR="00B172FE" w:rsidRDefault="00B172FE" w:rsidP="00FF3CF6">
      <w:pPr>
        <w:spacing w:line="480" w:lineRule="auto"/>
        <w:rPr>
          <w:rFonts w:ascii="Cambria Math" w:eastAsia="PMingLiU" w:hAnsi="Cambria Math"/>
          <w:lang w:eastAsia="en-US"/>
        </w:rPr>
      </w:pPr>
      <w:r w:rsidRPr="00B172FE">
        <w:rPr>
          <w:rFonts w:ascii="Cambria Math" w:eastAsia="PMingLiU" w:hAnsi="Cambria Math"/>
          <w:lang w:eastAsia="en-US"/>
        </w:rPr>
        <w:t>When b is represented by a growth rate: b=</w:t>
      </w:r>
      <w:r>
        <w:rPr>
          <w:rFonts w:ascii="Cambria Math" w:eastAsia="PMingLiU" w:hAnsi="Cambria Math"/>
          <w:lang w:eastAsia="en-US"/>
        </w:rPr>
        <w:t>_________________</w:t>
      </w:r>
      <w:proofErr w:type="gramStart"/>
      <w:r>
        <w:rPr>
          <w:rFonts w:ascii="Cambria Math" w:eastAsia="PMingLiU" w:hAnsi="Cambria Math"/>
          <w:lang w:eastAsia="en-US"/>
        </w:rPr>
        <w:t>_</w:t>
      </w:r>
      <w:r w:rsidRPr="00B172FE">
        <w:rPr>
          <w:rFonts w:ascii="Cambria Math" w:eastAsia="PMingLiU" w:hAnsi="Cambria Math"/>
          <w:lang w:eastAsia="en-US"/>
        </w:rPr>
        <w:t xml:space="preserve"> </w:t>
      </w:r>
      <w:r>
        <w:rPr>
          <w:rFonts w:ascii="Cambria Math" w:eastAsia="PMingLiU" w:hAnsi="Cambria Math"/>
          <w:lang w:eastAsia="en-US"/>
        </w:rPr>
        <w:t>,</w:t>
      </w:r>
      <w:proofErr w:type="gramEnd"/>
      <w:r>
        <w:rPr>
          <w:rFonts w:ascii="Cambria Math" w:eastAsia="PMingLiU" w:hAnsi="Cambria Math"/>
          <w:lang w:eastAsia="en-US"/>
        </w:rPr>
        <w:t xml:space="preserve"> </w:t>
      </w:r>
      <w:r w:rsidRPr="00B172FE">
        <w:rPr>
          <w:rFonts w:ascii="Cambria Math" w:eastAsia="PMingLiU" w:hAnsi="Cambria Math"/>
          <w:lang w:eastAsia="en-US"/>
        </w:rPr>
        <w:t xml:space="preserve">When b is represented by a decay rate </w:t>
      </w:r>
    </w:p>
    <w:p w:rsidR="00B172FE" w:rsidRPr="00B172FE" w:rsidRDefault="00B172FE" w:rsidP="00FF3CF6">
      <w:pPr>
        <w:spacing w:line="480" w:lineRule="auto"/>
        <w:rPr>
          <w:rFonts w:ascii="Cambria Math" w:eastAsia="PMingLiU" w:hAnsi="Cambria Math"/>
          <w:lang w:eastAsia="en-US"/>
        </w:rPr>
      </w:pPr>
      <w:r w:rsidRPr="00B172FE">
        <w:rPr>
          <w:rFonts w:ascii="Cambria Math" w:eastAsia="PMingLiU" w:hAnsi="Cambria Math"/>
          <w:lang w:eastAsia="en-US"/>
        </w:rPr>
        <w:t>b=</w:t>
      </w:r>
      <w:r>
        <w:rPr>
          <w:rFonts w:ascii="Cambria Math" w:eastAsia="PMingLiU" w:hAnsi="Cambria Math"/>
          <w:lang w:eastAsia="en-US"/>
        </w:rPr>
        <w:t>________________________.  r is</w:t>
      </w:r>
      <w:r w:rsidRPr="00B172FE">
        <w:rPr>
          <w:rFonts w:ascii="Cambria Math" w:eastAsia="PMingLiU" w:hAnsi="Cambria Math"/>
          <w:lang w:eastAsia="en-US"/>
        </w:rPr>
        <w:t xml:space="preserve"> _______________</w:t>
      </w:r>
    </w:p>
    <w:p w:rsidR="002E56C2" w:rsidRPr="00B172FE" w:rsidRDefault="00CB11B2" w:rsidP="00B172FE">
      <w:pPr>
        <w:numPr>
          <w:ilvl w:val="0"/>
          <w:numId w:val="7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t>Average rate of change and its formula</w:t>
      </w:r>
      <w:r w:rsidR="00FF3CF6">
        <w:rPr>
          <w:rFonts w:ascii="Cambria Math" w:hAnsi="Cambria Math"/>
        </w:rPr>
        <w:t>:</w:t>
      </w:r>
    </w:p>
    <w:p w:rsidR="00B172FE" w:rsidRDefault="00B172FE" w:rsidP="00B172FE">
      <w:pPr>
        <w:ind w:left="360"/>
        <w:rPr>
          <w:rFonts w:ascii="Cambria Math" w:hAnsi="Cambria Math"/>
        </w:rPr>
      </w:pPr>
    </w:p>
    <w:p w:rsidR="00F52E9C" w:rsidRDefault="00F52E9C" w:rsidP="00B172FE">
      <w:pPr>
        <w:ind w:left="360"/>
        <w:rPr>
          <w:rFonts w:ascii="Cambria Math" w:hAnsi="Cambria Math"/>
        </w:rPr>
      </w:pPr>
    </w:p>
    <w:p w:rsidR="00FF09B7" w:rsidRDefault="00FF09B7" w:rsidP="00FF09B7">
      <w:pPr>
        <w:rPr>
          <w:rFonts w:ascii="Cambria Math" w:hAnsi="Cambria Math"/>
        </w:rPr>
      </w:pPr>
    </w:p>
    <w:p w:rsidR="00FF09B7" w:rsidRPr="00FF09B7" w:rsidRDefault="00FF09B7" w:rsidP="00FF09B7">
      <w:pPr>
        <w:rPr>
          <w:rFonts w:ascii="Cambria Math" w:hAnsi="Cambria Math"/>
        </w:rPr>
      </w:pPr>
    </w:p>
    <w:p w:rsidR="00A86F0C" w:rsidRPr="00FF3CF6" w:rsidRDefault="00A86F0C" w:rsidP="00A86F0C">
      <w:pPr>
        <w:rPr>
          <w:rFonts w:ascii="Cambria Math" w:hAnsi="Cambria Math"/>
          <w:b/>
          <w:color w:val="FF0000"/>
        </w:rPr>
      </w:pPr>
      <w:r w:rsidRPr="00FF3CF6">
        <w:rPr>
          <w:rFonts w:ascii="Cambria Math" w:hAnsi="Cambria Math"/>
          <w:b/>
          <w:color w:val="FF0000"/>
        </w:rPr>
        <w:t>Section #2: Formulas/Equations/Rules (Show the process)</w:t>
      </w:r>
    </w:p>
    <w:p w:rsidR="00226B97" w:rsidRPr="00B172FE" w:rsidRDefault="00226B97" w:rsidP="00AE721E">
      <w:pPr>
        <w:numPr>
          <w:ilvl w:val="0"/>
          <w:numId w:val="7"/>
        </w:numPr>
        <w:rPr>
          <w:rFonts w:ascii="Cambria Math" w:eastAsia="PMingLiU" w:hAnsi="Cambria Math"/>
          <w:lang w:eastAsia="en-US"/>
        </w:rPr>
      </w:pPr>
      <w:r w:rsidRPr="00B172FE">
        <w:rPr>
          <w:rFonts w:ascii="Cambria Math" w:eastAsia="PMingLiU" w:hAnsi="Cambria Math"/>
          <w:lang w:eastAsia="en-US"/>
        </w:rPr>
        <w:t>Sketch the graph of each:</w:t>
      </w:r>
    </w:p>
    <w:tbl>
      <w:tblPr>
        <w:tblpPr w:leftFromText="180" w:rightFromText="180" w:vertAnchor="text" w:horzAnchor="page" w:tblpX="1183" w:tblpY="6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7"/>
      </w:tblGrid>
      <w:tr w:rsidR="00AE721E" w:rsidRPr="00B172FE" w:rsidTr="00B172FE">
        <w:trPr>
          <w:trHeight w:val="1664"/>
        </w:trPr>
        <w:tc>
          <w:tcPr>
            <w:tcW w:w="5068" w:type="dxa"/>
          </w:tcPr>
          <w:p w:rsidR="00AE721E" w:rsidRPr="00B172FE" w:rsidRDefault="00FF3CF6" w:rsidP="00AE721E">
            <w:pPr>
              <w:rPr>
                <w:rFonts w:ascii="Cambria Math" w:eastAsia="PMingLiU" w:hAnsi="Cambria Math"/>
                <w:lang w:eastAsia="en-US"/>
              </w:rPr>
            </w:pPr>
            <w:r w:rsidRPr="00B172FE">
              <w:rPr>
                <w:rFonts w:ascii="Cambria Math" w:eastAsia="PMingLiU" w:hAnsi="Cambria Math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271780</wp:posOffset>
                      </wp:positionV>
                      <wp:extent cx="1043305" cy="857250"/>
                      <wp:effectExtent l="17145" t="18415" r="15875" b="19685"/>
                      <wp:wrapNone/>
                      <wp:docPr id="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305" cy="857250"/>
                                <a:chOff x="1110" y="3090"/>
                                <a:chExt cx="1995" cy="1620"/>
                              </a:xfrm>
                            </wpg:grpSpPr>
                            <wps:wsp>
                              <wps:cNvPr id="6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3090"/>
                                  <a:ext cx="15" cy="1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0" y="4440"/>
                                  <a:ext cx="199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0FA707" id="Group 24" o:spid="_x0000_s1026" style="position:absolute;margin-left:10.5pt;margin-top:21.4pt;width:82.15pt;height:67.5pt;z-index:251658240" coordorigin="1110,3090" coordsize="199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5" o:spid="_x0000_s1027" type="#_x0000_t32" style="position:absolute;left:1260;top:3090;width:15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">
                        <v:stroke startarrow="block" endarrow="block"/>
                      </v:shape>
                      <v:shape id="AutoShape 26" o:spid="_x0000_s1028" type="#_x0000_t32" style="position:absolute;left:1110;top:4440;width:199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AE721E" w:rsidRPr="00B172FE">
              <w:rPr>
                <w:rFonts w:ascii="Cambria Math" w:eastAsia="PMingLiU" w:hAnsi="Cambria Math"/>
                <w:lang w:eastAsia="en-US"/>
              </w:rPr>
              <w:t>Exponential Growth</w:t>
            </w:r>
          </w:p>
          <w:p w:rsidR="00AE721E" w:rsidRPr="00B172FE" w:rsidRDefault="00AE721E" w:rsidP="00AE721E">
            <w:pPr>
              <w:rPr>
                <w:rFonts w:ascii="Cambria Math" w:eastAsia="PMingLiU" w:hAnsi="Cambria Math"/>
                <w:lang w:eastAsia="en-US"/>
              </w:rPr>
            </w:pPr>
          </w:p>
          <w:p w:rsidR="00AE721E" w:rsidRPr="00B172FE" w:rsidRDefault="00AE721E" w:rsidP="00AE721E">
            <w:pPr>
              <w:rPr>
                <w:rFonts w:ascii="Cambria Math" w:eastAsia="PMingLiU" w:hAnsi="Cambria Math"/>
                <w:lang w:eastAsia="en-US"/>
              </w:rPr>
            </w:pPr>
          </w:p>
          <w:p w:rsidR="00AE721E" w:rsidRPr="00B172FE" w:rsidRDefault="00AE721E" w:rsidP="00AE721E">
            <w:pPr>
              <w:rPr>
                <w:rFonts w:ascii="Cambria Math" w:eastAsia="PMingLiU" w:hAnsi="Cambria Math"/>
                <w:lang w:eastAsia="en-US"/>
              </w:rPr>
            </w:pPr>
          </w:p>
          <w:p w:rsidR="00AE721E" w:rsidRPr="00B172FE" w:rsidRDefault="00AE721E" w:rsidP="00AE721E">
            <w:pPr>
              <w:rPr>
                <w:rFonts w:ascii="Cambria Math" w:eastAsia="PMingLiU" w:hAnsi="Cambria Math"/>
                <w:lang w:eastAsia="en-US"/>
              </w:rPr>
            </w:pPr>
          </w:p>
        </w:tc>
        <w:tc>
          <w:tcPr>
            <w:tcW w:w="5067" w:type="dxa"/>
          </w:tcPr>
          <w:p w:rsidR="00AE721E" w:rsidRPr="00B172FE" w:rsidRDefault="00FF3CF6" w:rsidP="00AE721E">
            <w:pPr>
              <w:rPr>
                <w:rFonts w:ascii="Cambria Math" w:eastAsia="PMingLiU" w:hAnsi="Cambria Math"/>
                <w:lang w:eastAsia="en-US"/>
              </w:rPr>
            </w:pPr>
            <w:r w:rsidRPr="00B172FE">
              <w:rPr>
                <w:rFonts w:ascii="Cambria Math" w:eastAsia="PMingLiU" w:hAnsi="Cambria Math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252730</wp:posOffset>
                      </wp:positionV>
                      <wp:extent cx="1095375" cy="876300"/>
                      <wp:effectExtent l="17780" t="18415" r="20320" b="19685"/>
                      <wp:wrapNone/>
                      <wp:docPr id="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375" cy="876300"/>
                                <a:chOff x="1110" y="3090"/>
                                <a:chExt cx="1995" cy="1620"/>
                              </a:xfrm>
                            </wpg:grpSpPr>
                            <wps:wsp>
                              <wps:cNvPr id="2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3090"/>
                                  <a:ext cx="15" cy="16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0" y="4440"/>
                                  <a:ext cx="1995" cy="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8B6325" id="Group 27" o:spid="_x0000_s1026" style="position:absolute;margin-left:16.65pt;margin-top:19.9pt;width:86.25pt;height:69pt;z-index:251659264" coordorigin="1110,3090" coordsize="199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">
                      <v:shape id="AutoShape 28" o:spid="_x0000_s1027" type="#_x0000_t32" style="position:absolute;left:1260;top:3090;width:15;height:1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">
                        <v:stroke startarrow="block" endarrow="block"/>
                      </v:shape>
                      <v:shape id="AutoShape 29" o:spid="_x0000_s1028" type="#_x0000_t32" style="position:absolute;left:1110;top:4440;width:1995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">
                        <v:stroke startarrow="block" endarrow="block"/>
                      </v:shape>
                    </v:group>
                  </w:pict>
                </mc:Fallback>
              </mc:AlternateContent>
            </w:r>
            <w:r w:rsidR="00AE721E" w:rsidRPr="00B172FE">
              <w:rPr>
                <w:rFonts w:ascii="Cambria Math" w:eastAsia="PMingLiU" w:hAnsi="Cambria Math"/>
                <w:lang w:eastAsia="en-US"/>
              </w:rPr>
              <w:t>Exponential Decay</w:t>
            </w:r>
          </w:p>
        </w:tc>
      </w:tr>
    </w:tbl>
    <w:p w:rsidR="003C7EE8" w:rsidRPr="00B172FE" w:rsidRDefault="00D23B62" w:rsidP="00552315">
      <w:pPr>
        <w:numPr>
          <w:ilvl w:val="0"/>
          <w:numId w:val="7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t xml:space="preserve">Simple </w:t>
      </w:r>
      <w:r w:rsidR="00CB11B2" w:rsidRPr="00B172FE">
        <w:rPr>
          <w:rFonts w:ascii="Cambria Math" w:hAnsi="Cambria Math"/>
        </w:rPr>
        <w:t>interest</w:t>
      </w:r>
      <w:r w:rsidRPr="00B172FE">
        <w:rPr>
          <w:rFonts w:ascii="Cambria Math" w:hAnsi="Cambria Math"/>
        </w:rPr>
        <w:t xml:space="preserve"> vs compounded </w:t>
      </w:r>
      <w:r w:rsidR="00CB11B2" w:rsidRPr="00B172FE">
        <w:rPr>
          <w:rFonts w:ascii="Cambria Math" w:hAnsi="Cambria Math"/>
        </w:rPr>
        <w:t>interest</w:t>
      </w:r>
      <w:r w:rsidRPr="00B172FE">
        <w:rPr>
          <w:rFonts w:ascii="Cambria Math" w:hAnsi="Cambria Math"/>
        </w:rPr>
        <w:t xml:space="preserve"> </w:t>
      </w:r>
    </w:p>
    <w:p w:rsidR="003C7EE8" w:rsidRPr="00B172FE" w:rsidRDefault="00F52E9C" w:rsidP="003C7EE8">
      <w:pPr>
        <w:rPr>
          <w:rFonts w:ascii="Cambria Math" w:hAnsi="Cambria Math"/>
        </w:rPr>
      </w:pPr>
      <w:r w:rsidRPr="00F52E9C">
        <w:rPr>
          <w:rFonts w:ascii="Cambria Math" w:hAnsi="Cambria Math"/>
          <w:u w:val="single"/>
        </w:rPr>
        <w:t>Simple interest</w:t>
      </w:r>
      <w:r>
        <w:rPr>
          <w:rFonts w:ascii="Cambria Math" w:hAnsi="Cambria Math"/>
        </w:rPr>
        <w:t xml:space="preserve"> formula:</w:t>
      </w:r>
    </w:p>
    <w:p w:rsidR="003C7EE8" w:rsidRPr="00B172FE" w:rsidRDefault="003C7EE8" w:rsidP="003C7EE8">
      <w:pPr>
        <w:rPr>
          <w:rFonts w:ascii="Cambria Math" w:hAnsi="Cambria Math"/>
        </w:rPr>
      </w:pPr>
    </w:p>
    <w:p w:rsidR="00226B97" w:rsidRPr="00B172FE" w:rsidRDefault="00226B97" w:rsidP="00226B97">
      <w:pPr>
        <w:ind w:left="1440"/>
        <w:rPr>
          <w:rFonts w:ascii="Cambria Math" w:eastAsia="PMingLiU" w:hAnsi="Cambria Math"/>
          <w:b/>
          <w:lang w:eastAsia="en-US"/>
        </w:rPr>
      </w:pPr>
    </w:p>
    <w:p w:rsidR="00226B97" w:rsidRPr="00F52E9C" w:rsidRDefault="00226B97" w:rsidP="00F52E9C">
      <w:pPr>
        <w:rPr>
          <w:rFonts w:ascii="Cambria Math" w:eastAsia="PMingLiU" w:hAnsi="Cambria Math"/>
          <w:lang w:eastAsia="en-US"/>
        </w:rPr>
      </w:pPr>
      <w:r w:rsidRPr="00F52E9C">
        <w:rPr>
          <w:rFonts w:ascii="Cambria Math" w:eastAsia="PMingLiU" w:hAnsi="Cambria Math"/>
          <w:u w:val="single"/>
          <w:lang w:eastAsia="en-US"/>
        </w:rPr>
        <w:t>Compound</w:t>
      </w:r>
      <w:r w:rsidRPr="00F52E9C">
        <w:rPr>
          <w:rFonts w:ascii="Cambria Math" w:eastAsia="PMingLiU" w:hAnsi="Cambria Math"/>
          <w:lang w:eastAsia="en-US"/>
        </w:rPr>
        <w:t xml:space="preserve"> Interest Formula</w:t>
      </w:r>
    </w:p>
    <w:p w:rsidR="00F52E9C" w:rsidRDefault="00F52E9C" w:rsidP="00F52E9C">
      <w:pPr>
        <w:rPr>
          <w:rFonts w:ascii="Cambria Math" w:eastAsia="PMingLiU" w:hAnsi="Cambria Math"/>
          <w:lang w:eastAsia="en-US"/>
        </w:rPr>
      </w:pPr>
    </w:p>
    <w:p w:rsidR="00F52E9C" w:rsidRDefault="00F52E9C" w:rsidP="00F52E9C">
      <w:pPr>
        <w:rPr>
          <w:rFonts w:ascii="Cambria Math" w:eastAsia="PMingLiU" w:hAnsi="Cambria Math"/>
          <w:lang w:eastAsia="en-US"/>
        </w:rPr>
      </w:pPr>
    </w:p>
    <w:p w:rsidR="00226B97" w:rsidRPr="00F52E9C" w:rsidRDefault="00226B97" w:rsidP="00F52E9C">
      <w:pPr>
        <w:spacing w:line="480" w:lineRule="auto"/>
        <w:rPr>
          <w:rFonts w:ascii="Cambria Math" w:eastAsia="PMingLiU" w:hAnsi="Cambria Math"/>
          <w:lang w:eastAsia="en-US"/>
        </w:rPr>
      </w:pPr>
      <w:proofErr w:type="gramStart"/>
      <w:r w:rsidRPr="00F52E9C">
        <w:rPr>
          <w:rFonts w:ascii="Cambria Math" w:eastAsia="PMingLiU" w:hAnsi="Cambria Math"/>
          <w:lang w:eastAsia="en-US"/>
        </w:rPr>
        <w:t>where</w:t>
      </w:r>
      <w:proofErr w:type="gramEnd"/>
      <w:r w:rsidRPr="00F52E9C">
        <w:rPr>
          <w:rFonts w:ascii="Cambria Math" w:eastAsia="PMingLiU" w:hAnsi="Cambria Math"/>
          <w:lang w:eastAsia="en-US"/>
        </w:rPr>
        <w:t xml:space="preserve"> A = _______________  P = _______________   r  = _______________</w:t>
      </w:r>
      <w:r w:rsidRPr="00F52E9C">
        <w:rPr>
          <w:rFonts w:ascii="Cambria Math" w:eastAsia="PMingLiU" w:hAnsi="Cambria Math"/>
          <w:lang w:eastAsia="en-US"/>
        </w:rPr>
        <w:tab/>
        <w:t xml:space="preserve">     t  = ______</w:t>
      </w:r>
      <w:r w:rsidR="00F52E9C">
        <w:rPr>
          <w:rFonts w:ascii="Cambria Math" w:eastAsia="PMingLiU" w:hAnsi="Cambria Math"/>
          <w:lang w:eastAsia="en-US"/>
        </w:rPr>
        <w:t xml:space="preserve">_________  n = _______________ compounded annually   n = _____ , </w:t>
      </w:r>
      <w:r w:rsidRPr="00F52E9C">
        <w:rPr>
          <w:rFonts w:ascii="Cambria Math" w:eastAsia="PMingLiU" w:hAnsi="Cambria Math"/>
          <w:lang w:eastAsia="en-US"/>
        </w:rPr>
        <w:t>compounded quarterly  n = _______</w:t>
      </w:r>
      <w:r w:rsidR="00F52E9C">
        <w:rPr>
          <w:rFonts w:ascii="Cambria Math" w:eastAsia="PMingLiU" w:hAnsi="Cambria Math"/>
          <w:lang w:eastAsia="en-US"/>
        </w:rPr>
        <w:t>,</w:t>
      </w:r>
      <w:r w:rsidRPr="00F52E9C">
        <w:rPr>
          <w:rFonts w:ascii="Cambria Math" w:eastAsia="PMingLiU" w:hAnsi="Cambria Math"/>
          <w:lang w:eastAsia="en-US"/>
        </w:rPr>
        <w:t xml:space="preserve"> compounded monthly    n = _______</w:t>
      </w:r>
      <w:r w:rsidR="00F52E9C">
        <w:rPr>
          <w:rFonts w:ascii="Cambria Math" w:eastAsia="PMingLiU" w:hAnsi="Cambria Math"/>
          <w:lang w:eastAsia="en-US"/>
        </w:rPr>
        <w:t xml:space="preserve"> </w:t>
      </w:r>
      <w:r w:rsidRPr="00F52E9C">
        <w:rPr>
          <w:rFonts w:ascii="Cambria Math" w:eastAsia="PMingLiU" w:hAnsi="Cambria Math"/>
          <w:lang w:eastAsia="en-US"/>
        </w:rPr>
        <w:t>com</w:t>
      </w:r>
      <w:r w:rsidR="00F52E9C">
        <w:rPr>
          <w:rFonts w:ascii="Cambria Math" w:eastAsia="PMingLiU" w:hAnsi="Cambria Math"/>
          <w:lang w:eastAsia="en-US"/>
        </w:rPr>
        <w:t xml:space="preserve">pounded weekly      n = _____ , </w:t>
      </w:r>
      <w:r w:rsidRPr="00F52E9C">
        <w:rPr>
          <w:rFonts w:ascii="Cambria Math" w:eastAsia="PMingLiU" w:hAnsi="Cambria Math"/>
          <w:lang w:eastAsia="en-US"/>
        </w:rPr>
        <w:t>compounded daily          n = _______</w:t>
      </w:r>
    </w:p>
    <w:p w:rsidR="00D23B62" w:rsidRPr="00F52E9C" w:rsidRDefault="00D23B62" w:rsidP="002E56C2">
      <w:pPr>
        <w:numPr>
          <w:ilvl w:val="0"/>
          <w:numId w:val="7"/>
        </w:numPr>
        <w:rPr>
          <w:rFonts w:ascii="Cambria Math" w:hAnsi="Cambria Math"/>
          <w:b/>
        </w:rPr>
      </w:pPr>
      <w:r w:rsidRPr="00B172FE">
        <w:rPr>
          <w:rFonts w:ascii="Cambria Math" w:hAnsi="Cambria Math"/>
        </w:rPr>
        <w:t xml:space="preserve">How would you determine if a table of values </w:t>
      </w:r>
      <w:r w:rsidR="00471C75">
        <w:rPr>
          <w:rFonts w:ascii="Cambria Math" w:hAnsi="Cambria Math"/>
        </w:rPr>
        <w:t xml:space="preserve">is </w:t>
      </w:r>
      <w:r w:rsidRPr="00B172FE">
        <w:rPr>
          <w:rFonts w:ascii="Cambria Math" w:hAnsi="Cambria Math"/>
        </w:rPr>
        <w:t>best represented by a linear, exponential function?</w:t>
      </w:r>
    </w:p>
    <w:p w:rsidR="00F52E9C" w:rsidRPr="00B172FE" w:rsidRDefault="00F52E9C" w:rsidP="00F52E9C">
      <w:pPr>
        <w:rPr>
          <w:rFonts w:ascii="Cambria Math" w:hAnsi="Cambria Math"/>
          <w:b/>
        </w:rPr>
      </w:pPr>
    </w:p>
    <w:p w:rsidR="00D23B62" w:rsidRDefault="00D23B62" w:rsidP="00D23B62">
      <w:pPr>
        <w:rPr>
          <w:rFonts w:ascii="Cambria Math" w:hAnsi="Cambria Math"/>
          <w:b/>
        </w:rPr>
      </w:pPr>
    </w:p>
    <w:p w:rsidR="00471C75" w:rsidRPr="00B172FE" w:rsidRDefault="00471C75" w:rsidP="00D23B62">
      <w:pPr>
        <w:rPr>
          <w:rFonts w:ascii="Cambria Math" w:hAnsi="Cambria Math"/>
          <w:b/>
        </w:rPr>
      </w:pPr>
    </w:p>
    <w:p w:rsidR="003C7EE8" w:rsidRPr="00B172FE" w:rsidRDefault="003C7EE8" w:rsidP="00D23B62">
      <w:pPr>
        <w:rPr>
          <w:rFonts w:ascii="Cambria Math" w:hAnsi="Cambria Math"/>
          <w:b/>
        </w:rPr>
      </w:pPr>
    </w:p>
    <w:p w:rsidR="00F52E9C" w:rsidRDefault="00F52E9C" w:rsidP="00F52E9C">
      <w:pPr>
        <w:rPr>
          <w:rFonts w:ascii="Cambria Math" w:hAnsi="Cambria Math"/>
          <w:b/>
          <w:color w:val="FF6600"/>
        </w:rPr>
      </w:pPr>
      <w:r w:rsidRPr="00B172FE">
        <w:rPr>
          <w:rFonts w:ascii="Cambria Math" w:hAnsi="Cambria Math"/>
          <w:b/>
          <w:color w:val="FF6600"/>
        </w:rPr>
        <w:t xml:space="preserve">Section #3: Key methods and concepts </w:t>
      </w:r>
    </w:p>
    <w:p w:rsidR="002969F4" w:rsidRPr="002969F4" w:rsidRDefault="002969F4" w:rsidP="002969F4">
      <w:pPr>
        <w:pStyle w:val="ListParagraph"/>
        <w:numPr>
          <w:ilvl w:val="0"/>
          <w:numId w:val="10"/>
        </w:numPr>
        <w:rPr>
          <w:rFonts w:ascii="Cambria Math" w:hAnsi="Cambria Math"/>
        </w:rPr>
      </w:pPr>
      <w:r w:rsidRPr="002969F4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(1.03)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2969F4" w:rsidRPr="00B172FE" w:rsidRDefault="002969F4" w:rsidP="002969F4">
      <w:pPr>
        <w:numPr>
          <w:ilvl w:val="0"/>
          <w:numId w:val="6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t>Identify the parameters and what they present.</w:t>
      </w:r>
    </w:p>
    <w:p w:rsidR="002969F4" w:rsidRPr="00B172FE" w:rsidRDefault="002969F4" w:rsidP="00E77C8E">
      <w:pPr>
        <w:rPr>
          <w:rFonts w:ascii="Cambria Math" w:hAnsi="Cambria Math"/>
        </w:rPr>
      </w:pPr>
    </w:p>
    <w:p w:rsidR="002969F4" w:rsidRPr="00B172FE" w:rsidRDefault="002969F4" w:rsidP="002969F4">
      <w:pPr>
        <w:ind w:left="720"/>
        <w:rPr>
          <w:rFonts w:ascii="Cambria Math" w:hAnsi="Cambria Math"/>
        </w:rPr>
      </w:pPr>
    </w:p>
    <w:p w:rsidR="002969F4" w:rsidRPr="00B172FE" w:rsidRDefault="002969F4" w:rsidP="002969F4">
      <w:pPr>
        <w:numPr>
          <w:ilvl w:val="0"/>
          <w:numId w:val="6"/>
        </w:numPr>
        <w:rPr>
          <w:rFonts w:ascii="Cambria Math" w:hAnsi="Cambria Math"/>
        </w:rPr>
      </w:pPr>
      <w:r w:rsidRPr="00B172FE">
        <w:rPr>
          <w:rFonts w:ascii="Cambria Math" w:hAnsi="Cambria Math"/>
        </w:rPr>
        <w:lastRenderedPageBreak/>
        <w:t xml:space="preserve">Identify </w:t>
      </w:r>
      <w:r>
        <w:rPr>
          <w:rFonts w:ascii="Cambria Math" w:hAnsi="Cambria Math"/>
        </w:rPr>
        <w:t>the function as growth and decay. Justify your choice.</w:t>
      </w:r>
    </w:p>
    <w:p w:rsidR="002969F4" w:rsidRPr="00B172FE" w:rsidRDefault="002969F4" w:rsidP="002969F4">
      <w:pPr>
        <w:rPr>
          <w:rFonts w:ascii="Cambria Math" w:hAnsi="Cambria Math"/>
        </w:rPr>
      </w:pPr>
    </w:p>
    <w:p w:rsidR="002969F4" w:rsidRPr="00B172FE" w:rsidRDefault="002969F4" w:rsidP="00F52E9C">
      <w:pPr>
        <w:rPr>
          <w:rFonts w:ascii="Cambria Math" w:hAnsi="Cambria Math"/>
          <w:b/>
          <w:color w:val="FF6600"/>
        </w:rPr>
      </w:pPr>
    </w:p>
    <w:p w:rsidR="002969F4" w:rsidRPr="00E77C8E" w:rsidRDefault="003C7EE8" w:rsidP="00E77C8E">
      <w:pPr>
        <w:pStyle w:val="ListParagraph"/>
        <w:numPr>
          <w:ilvl w:val="0"/>
          <w:numId w:val="10"/>
        </w:numPr>
        <w:contextualSpacing/>
        <w:rPr>
          <w:rFonts w:ascii="Cambria Math" w:eastAsia="Times New Roman" w:hAnsi="Cambria Math"/>
          <w:lang w:eastAsia="en-US"/>
        </w:rPr>
      </w:pPr>
      <w:r w:rsidRPr="00E77C8E">
        <w:rPr>
          <w:rFonts w:ascii="Cambria Math" w:eastAsia="Times New Roman" w:hAnsi="Cambria Math"/>
          <w:lang w:eastAsia="en-US"/>
        </w:rPr>
        <w:t>If the population of a town is decreasing by 4% per year and started with 12</w:t>
      </w:r>
      <w:r w:rsidR="002969F4" w:rsidRPr="00E77C8E">
        <w:rPr>
          <w:rFonts w:ascii="Cambria Math" w:eastAsia="Times New Roman" w:hAnsi="Cambria Math"/>
          <w:lang w:eastAsia="en-US"/>
        </w:rPr>
        <w:t>,500 residents.</w:t>
      </w:r>
    </w:p>
    <w:p w:rsidR="002969F4" w:rsidRDefault="002969F4" w:rsidP="002969F4">
      <w:pPr>
        <w:pStyle w:val="ListParagraph"/>
        <w:numPr>
          <w:ilvl w:val="0"/>
          <w:numId w:val="11"/>
        </w:numPr>
        <w:contextualSpacing/>
        <w:rPr>
          <w:rFonts w:ascii="Cambria Math" w:eastAsia="Times New Roman" w:hAnsi="Cambria Math"/>
          <w:lang w:eastAsia="en-US"/>
        </w:rPr>
      </w:pPr>
      <w:r>
        <w:rPr>
          <w:rFonts w:ascii="Cambria Math" w:eastAsia="Times New Roman" w:hAnsi="Cambria Math"/>
          <w:lang w:eastAsia="en-US"/>
        </w:rPr>
        <w:t>Write an exponential function to represent the scenario.</w:t>
      </w:r>
    </w:p>
    <w:p w:rsidR="002969F4" w:rsidRDefault="002969F4" w:rsidP="002969F4">
      <w:pPr>
        <w:contextualSpacing/>
        <w:rPr>
          <w:rFonts w:ascii="Cambria Math" w:eastAsia="Times New Roman" w:hAnsi="Cambria Math"/>
          <w:lang w:eastAsia="en-US"/>
        </w:rPr>
      </w:pPr>
    </w:p>
    <w:p w:rsidR="002969F4" w:rsidRDefault="002969F4" w:rsidP="002969F4">
      <w:pPr>
        <w:contextualSpacing/>
        <w:rPr>
          <w:rFonts w:ascii="Cambria Math" w:eastAsia="Times New Roman" w:hAnsi="Cambria Math"/>
          <w:lang w:eastAsia="en-US"/>
        </w:rPr>
      </w:pPr>
    </w:p>
    <w:p w:rsidR="003C7EE8" w:rsidRPr="002969F4" w:rsidRDefault="002969F4" w:rsidP="001C3201">
      <w:pPr>
        <w:pStyle w:val="ListParagraph"/>
        <w:numPr>
          <w:ilvl w:val="0"/>
          <w:numId w:val="11"/>
        </w:numPr>
        <w:contextualSpacing/>
        <w:rPr>
          <w:rFonts w:ascii="Cambria Math" w:eastAsia="Times New Roman" w:hAnsi="Cambria Math" w:cs="Arial"/>
          <w:lang w:eastAsia="en-US"/>
        </w:rPr>
      </w:pPr>
      <w:r>
        <w:rPr>
          <w:rFonts w:ascii="Cambria Math" w:eastAsia="Times New Roman" w:hAnsi="Cambria Math"/>
          <w:lang w:eastAsia="en-US"/>
        </w:rPr>
        <w:t>Find</w:t>
      </w:r>
      <w:r w:rsidRPr="002969F4">
        <w:rPr>
          <w:rFonts w:ascii="Cambria Math" w:eastAsia="Times New Roman" w:hAnsi="Cambria Math"/>
          <w:lang w:eastAsia="en-US"/>
        </w:rPr>
        <w:t xml:space="preserve"> </w:t>
      </w:r>
      <w:r>
        <w:rPr>
          <w:rFonts w:ascii="Cambria Math" w:eastAsia="Times New Roman" w:hAnsi="Cambria Math"/>
          <w:lang w:eastAsia="en-US"/>
        </w:rPr>
        <w:t>the town population in</w:t>
      </w:r>
      <w:r w:rsidRPr="002969F4">
        <w:rPr>
          <w:rFonts w:ascii="Cambria Math" w:eastAsia="Times New Roman" w:hAnsi="Cambria Math"/>
          <w:lang w:eastAsia="en-US"/>
        </w:rPr>
        <w:t xml:space="preserve"> </w:t>
      </w:r>
      <w:r w:rsidR="003C7EE8" w:rsidRPr="002969F4">
        <w:rPr>
          <w:rFonts w:ascii="Cambria Math" w:eastAsia="Times New Roman" w:hAnsi="Cambria Math"/>
          <w:lang w:eastAsia="en-US"/>
        </w:rPr>
        <w:t>10 years</w:t>
      </w:r>
      <w:r>
        <w:rPr>
          <w:rFonts w:ascii="Cambria Math" w:eastAsia="Times New Roman" w:hAnsi="Cambria Math"/>
          <w:lang w:eastAsia="en-US"/>
        </w:rPr>
        <w:t>.</w:t>
      </w:r>
    </w:p>
    <w:p w:rsidR="003C7EE8" w:rsidRDefault="003C7EE8" w:rsidP="003C7EE8">
      <w:pPr>
        <w:rPr>
          <w:rFonts w:ascii="Cambria Math" w:eastAsia="Times New Roman" w:hAnsi="Cambria Math" w:cs="Arial"/>
          <w:lang w:eastAsia="en-US"/>
        </w:rPr>
      </w:pPr>
    </w:p>
    <w:p w:rsidR="002969F4" w:rsidRDefault="002969F4" w:rsidP="003C7EE8">
      <w:pPr>
        <w:rPr>
          <w:rFonts w:ascii="Cambria Math" w:eastAsia="Times New Roman" w:hAnsi="Cambria Math" w:cs="Arial"/>
          <w:lang w:eastAsia="en-US"/>
        </w:rPr>
      </w:pPr>
    </w:p>
    <w:p w:rsidR="002969F4" w:rsidRDefault="002969F4" w:rsidP="002969F4">
      <w:pPr>
        <w:pStyle w:val="ListParagraph"/>
        <w:numPr>
          <w:ilvl w:val="0"/>
          <w:numId w:val="11"/>
        </w:numPr>
        <w:rPr>
          <w:rFonts w:ascii="Cambria Math" w:eastAsia="Times New Roman" w:hAnsi="Cambria Math" w:cs="Arial"/>
          <w:lang w:eastAsia="en-US"/>
        </w:rPr>
      </w:pPr>
      <w:r>
        <w:rPr>
          <w:rFonts w:ascii="Cambria Math" w:eastAsia="Times New Roman" w:hAnsi="Cambria Math" w:cs="Arial"/>
          <w:lang w:eastAsia="en-US"/>
        </w:rPr>
        <w:t>Find the number of years it will take</w:t>
      </w:r>
      <w:r w:rsidR="0085230A">
        <w:rPr>
          <w:rFonts w:ascii="Cambria Math" w:eastAsia="Times New Roman" w:hAnsi="Cambria Math" w:cs="Arial"/>
          <w:lang w:eastAsia="en-US"/>
        </w:rPr>
        <w:t xml:space="preserve"> to have </w:t>
      </w:r>
      <w:r>
        <w:rPr>
          <w:rFonts w:ascii="Cambria Math" w:eastAsia="Times New Roman" w:hAnsi="Cambria Math" w:cs="Arial"/>
          <w:lang w:eastAsia="en-US"/>
        </w:rPr>
        <w:t>9784</w:t>
      </w:r>
      <w:r w:rsidR="00330918">
        <w:rPr>
          <w:rFonts w:ascii="Cambria Math" w:eastAsia="Times New Roman" w:hAnsi="Cambria Math" w:cs="Arial"/>
          <w:lang w:eastAsia="en-US"/>
        </w:rPr>
        <w:t xml:space="preserve"> residents in the town graphically.</w:t>
      </w:r>
    </w:p>
    <w:p w:rsidR="00330918" w:rsidRDefault="00330918" w:rsidP="00330918">
      <w:pPr>
        <w:rPr>
          <w:rFonts w:ascii="Cambria Math" w:eastAsia="Times New Roman" w:hAnsi="Cambria Math" w:cs="Arial"/>
          <w:lang w:eastAsia="en-US"/>
        </w:rPr>
      </w:pPr>
    </w:p>
    <w:p w:rsidR="00330918" w:rsidRDefault="00330918" w:rsidP="00330918">
      <w:pPr>
        <w:rPr>
          <w:rFonts w:ascii="Cambria Math" w:eastAsia="Times New Roman" w:hAnsi="Cambria Math" w:cs="Arial"/>
          <w:lang w:eastAsia="en-US"/>
        </w:rPr>
      </w:pPr>
    </w:p>
    <w:p w:rsidR="00330918" w:rsidRDefault="00330918" w:rsidP="00330918">
      <w:pPr>
        <w:rPr>
          <w:rFonts w:ascii="Cambria Math" w:eastAsia="Times New Roman" w:hAnsi="Cambria Math" w:cs="Arial"/>
          <w:lang w:eastAsia="en-US"/>
        </w:rPr>
      </w:pPr>
    </w:p>
    <w:p w:rsidR="00330918" w:rsidRDefault="00330918" w:rsidP="00330918">
      <w:pPr>
        <w:rPr>
          <w:rFonts w:ascii="Cambria Math" w:eastAsia="Times New Roman" w:hAnsi="Cambria Math" w:cs="Arial"/>
          <w:lang w:eastAsia="en-US"/>
        </w:rPr>
      </w:pPr>
    </w:p>
    <w:p w:rsidR="00330918" w:rsidRPr="00330918" w:rsidRDefault="00330918" w:rsidP="00330918">
      <w:pPr>
        <w:rPr>
          <w:rFonts w:ascii="Cambria Math" w:eastAsia="Times New Roman" w:hAnsi="Cambria Math" w:cs="Arial"/>
          <w:lang w:eastAsia="en-US"/>
        </w:rPr>
      </w:pP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Pr="00A56CAD" w:rsidRDefault="00A56CAD" w:rsidP="00A56CAD">
      <w:pPr>
        <w:pStyle w:val="ListParagraph"/>
        <w:numPr>
          <w:ilvl w:val="0"/>
          <w:numId w:val="10"/>
        </w:numPr>
        <w:rPr>
          <w:rFonts w:ascii="Cambria Math" w:eastAsia="Times New Roman" w:hAnsi="Cambria Math" w:cs="Arial"/>
          <w:lang w:eastAsia="en-US"/>
        </w:rPr>
      </w:pPr>
      <w:r>
        <w:rPr>
          <w:color w:val="333333"/>
          <w:shd w:val="clear" w:color="auto" w:fill="FFFFFF"/>
        </w:rPr>
        <w:t>Anne invested $1000 in an account with a 1.3% annual interest rate. She made no deposits or withdrawals on the account for 2 years. If interest was compounded monthly, Find the balance in the account after the 2 years.</w:t>
      </w: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A56CAD" w:rsidRPr="00A56CAD" w:rsidRDefault="00A56CAD" w:rsidP="00A56CAD">
      <w:pPr>
        <w:rPr>
          <w:rFonts w:ascii="Cambria Math" w:eastAsia="Times New Roman" w:hAnsi="Cambria Math" w:cs="Arial"/>
          <w:lang w:eastAsia="en-US"/>
        </w:rPr>
      </w:pPr>
    </w:p>
    <w:p w:rsidR="0085230A" w:rsidRPr="002969F4" w:rsidRDefault="0085230A" w:rsidP="0085230A">
      <w:pPr>
        <w:pStyle w:val="ListParagraph"/>
        <w:rPr>
          <w:rFonts w:ascii="Cambria Math" w:eastAsia="Times New Roman" w:hAnsi="Cambria Math" w:cs="Arial"/>
          <w:lang w:eastAsia="en-US"/>
        </w:rPr>
      </w:pPr>
    </w:p>
    <w:p w:rsidR="00C44D6E" w:rsidRPr="00B172FE" w:rsidRDefault="00C44D6E" w:rsidP="0085230A">
      <w:pPr>
        <w:rPr>
          <w:rFonts w:ascii="Cambria Math" w:hAnsi="Cambria Math"/>
        </w:rPr>
      </w:pPr>
    </w:p>
    <w:tbl>
      <w:tblPr>
        <w:tblpPr w:leftFromText="180" w:rightFromText="180" w:vertAnchor="text" w:horzAnchor="page" w:tblpX="8716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14"/>
      </w:tblGrid>
      <w:tr w:rsidR="009A548A" w:rsidRPr="00B172FE" w:rsidTr="009A548A">
        <w:trPr>
          <w:trHeight w:val="443"/>
        </w:trPr>
        <w:tc>
          <w:tcPr>
            <w:tcW w:w="878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x</w:t>
            </w:r>
          </w:p>
        </w:tc>
        <w:tc>
          <w:tcPr>
            <w:tcW w:w="914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F(x)</w:t>
            </w:r>
          </w:p>
        </w:tc>
      </w:tr>
      <w:tr w:rsidR="009A548A" w:rsidRPr="00B172FE" w:rsidTr="009A548A">
        <w:trPr>
          <w:trHeight w:val="440"/>
        </w:trPr>
        <w:tc>
          <w:tcPr>
            <w:tcW w:w="878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0</w:t>
            </w:r>
          </w:p>
        </w:tc>
        <w:tc>
          <w:tcPr>
            <w:tcW w:w="914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36</w:t>
            </w:r>
          </w:p>
        </w:tc>
      </w:tr>
      <w:tr w:rsidR="009A548A" w:rsidRPr="00B172FE" w:rsidTr="009A548A">
        <w:trPr>
          <w:trHeight w:val="422"/>
        </w:trPr>
        <w:tc>
          <w:tcPr>
            <w:tcW w:w="878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1</w:t>
            </w:r>
          </w:p>
        </w:tc>
        <w:tc>
          <w:tcPr>
            <w:tcW w:w="914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18</w:t>
            </w:r>
          </w:p>
        </w:tc>
      </w:tr>
      <w:tr w:rsidR="009A548A" w:rsidRPr="00B172FE" w:rsidTr="009A548A">
        <w:trPr>
          <w:trHeight w:val="413"/>
        </w:trPr>
        <w:tc>
          <w:tcPr>
            <w:tcW w:w="878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2</w:t>
            </w:r>
          </w:p>
        </w:tc>
        <w:tc>
          <w:tcPr>
            <w:tcW w:w="914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9</w:t>
            </w:r>
          </w:p>
        </w:tc>
      </w:tr>
      <w:tr w:rsidR="009A548A" w:rsidRPr="00B172FE" w:rsidTr="009A548A">
        <w:trPr>
          <w:trHeight w:val="413"/>
        </w:trPr>
        <w:tc>
          <w:tcPr>
            <w:tcW w:w="878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3</w:t>
            </w:r>
          </w:p>
        </w:tc>
        <w:tc>
          <w:tcPr>
            <w:tcW w:w="914" w:type="dxa"/>
            <w:shd w:val="clear" w:color="auto" w:fill="auto"/>
          </w:tcPr>
          <w:p w:rsidR="009A548A" w:rsidRPr="00B172FE" w:rsidRDefault="009A548A" w:rsidP="009A548A">
            <w:pPr>
              <w:rPr>
                <w:rFonts w:ascii="Cambria Math" w:hAnsi="Cambria Math"/>
                <w:b/>
              </w:rPr>
            </w:pPr>
            <w:r w:rsidRPr="00B172FE">
              <w:rPr>
                <w:rFonts w:ascii="Cambria Math" w:hAnsi="Cambria Math"/>
                <w:b/>
              </w:rPr>
              <w:t>4.5</w:t>
            </w:r>
          </w:p>
        </w:tc>
      </w:tr>
    </w:tbl>
    <w:p w:rsidR="00C44D6E" w:rsidRDefault="00B66555" w:rsidP="009A548A">
      <w:pPr>
        <w:pStyle w:val="ListParagraph"/>
        <w:numPr>
          <w:ilvl w:val="0"/>
          <w:numId w:val="10"/>
        </w:numPr>
        <w:rPr>
          <w:rFonts w:ascii="Cambria Math" w:hAnsi="Cambria Math"/>
        </w:rPr>
      </w:pPr>
      <w:r w:rsidRPr="009A548A">
        <w:rPr>
          <w:rFonts w:ascii="Cambria Math" w:hAnsi="Cambria Math"/>
        </w:rPr>
        <w:t>a.</w:t>
      </w:r>
      <w:r w:rsidR="009A548A">
        <w:rPr>
          <w:rFonts w:ascii="Cambria Math" w:hAnsi="Cambria Math"/>
        </w:rPr>
        <w:t xml:space="preserve"> </w:t>
      </w:r>
      <w:r w:rsidR="00C44D6E" w:rsidRPr="009A548A">
        <w:rPr>
          <w:rFonts w:ascii="Cambria Math" w:hAnsi="Cambria Math"/>
        </w:rPr>
        <w:t>Write an appropriate function that represents the table of values.</w:t>
      </w:r>
    </w:p>
    <w:p w:rsidR="009A548A" w:rsidRPr="009A548A" w:rsidRDefault="009A548A" w:rsidP="009A548A">
      <w:pPr>
        <w:pStyle w:val="ListParagraph"/>
        <w:ind w:left="450"/>
        <w:rPr>
          <w:rFonts w:ascii="Cambria Math" w:hAnsi="Cambria Math"/>
        </w:rPr>
      </w:pPr>
    </w:p>
    <w:p w:rsidR="00C44D6E" w:rsidRPr="00B172FE" w:rsidRDefault="00C44D6E" w:rsidP="00E77C8E">
      <w:pPr>
        <w:rPr>
          <w:rFonts w:ascii="Cambria Math" w:hAnsi="Cambria Math"/>
        </w:rPr>
      </w:pPr>
    </w:p>
    <w:p w:rsidR="00B66555" w:rsidRPr="009A548A" w:rsidRDefault="00B66555" w:rsidP="009A548A">
      <w:pPr>
        <w:pStyle w:val="ListParagraph"/>
        <w:numPr>
          <w:ilvl w:val="0"/>
          <w:numId w:val="12"/>
        </w:numPr>
        <w:rPr>
          <w:rFonts w:ascii="Cambria Math" w:hAnsi="Cambria Math"/>
        </w:rPr>
      </w:pPr>
      <w:r w:rsidRPr="009A548A">
        <w:rPr>
          <w:rFonts w:ascii="Cambria Math" w:hAnsi="Cambria Math"/>
        </w:rPr>
        <w:t xml:space="preserve"> Calculate the Correlation coefficient.</w:t>
      </w:r>
    </w:p>
    <w:p w:rsidR="00CB11B2" w:rsidRPr="00B172FE" w:rsidRDefault="00CB11B2" w:rsidP="00CB11B2">
      <w:pPr>
        <w:rPr>
          <w:rFonts w:ascii="Cambria Math" w:hAnsi="Cambria Math"/>
        </w:rPr>
      </w:pPr>
    </w:p>
    <w:p w:rsidR="005A668C" w:rsidRPr="00B172FE" w:rsidRDefault="005A668C" w:rsidP="00CB11B2">
      <w:pPr>
        <w:rPr>
          <w:rFonts w:ascii="Cambria Math" w:hAnsi="Cambria Math"/>
        </w:rPr>
      </w:pPr>
    </w:p>
    <w:p w:rsidR="005A668C" w:rsidRDefault="005A668C" w:rsidP="00CB11B2">
      <w:pPr>
        <w:rPr>
          <w:rFonts w:ascii="Cambria Math" w:hAnsi="Cambria Math"/>
        </w:rPr>
      </w:pPr>
    </w:p>
    <w:p w:rsidR="00F04071" w:rsidRPr="00B172FE" w:rsidRDefault="00F04071" w:rsidP="00CB11B2">
      <w:pPr>
        <w:rPr>
          <w:rFonts w:ascii="Cambria Math" w:hAnsi="Cambria Math"/>
        </w:rPr>
      </w:pPr>
    </w:p>
    <w:p w:rsidR="000E6D73" w:rsidRDefault="000E6D73" w:rsidP="00CB11B2">
      <w:pPr>
        <w:rPr>
          <w:rFonts w:ascii="Cambria Math" w:hAnsi="Cambria Math"/>
        </w:rPr>
      </w:pPr>
    </w:p>
    <w:p w:rsidR="00F04071" w:rsidRDefault="00F04071" w:rsidP="00CB11B2">
      <w:pPr>
        <w:rPr>
          <w:rFonts w:ascii="Cambria Math" w:hAnsi="Cambria Math"/>
        </w:rPr>
      </w:pPr>
      <w:bookmarkStart w:id="0" w:name="_GoBack"/>
      <w:bookmarkEnd w:id="0"/>
    </w:p>
    <w:p w:rsidR="000E6D73" w:rsidRPr="000E6D73" w:rsidRDefault="000E6D73" w:rsidP="000E6D73">
      <w:pPr>
        <w:pStyle w:val="ListParagraph"/>
        <w:numPr>
          <w:ilvl w:val="0"/>
          <w:numId w:val="10"/>
        </w:numPr>
        <w:rPr>
          <w:rFonts w:ascii="Cambria Math" w:hAnsi="Cambria Math"/>
        </w:rPr>
      </w:pPr>
      <w:r w:rsidRPr="000E6D73">
        <w:rPr>
          <w:rFonts w:ascii="Cambria Math" w:hAnsi="Cambria Math"/>
        </w:rPr>
        <w:t xml:space="preserve">a. </w:t>
      </w:r>
      <w:r>
        <w:rPr>
          <w:rFonts w:ascii="Cambria Math" w:hAnsi="Cambria Math"/>
        </w:rPr>
        <w:t xml:space="preserve">  </w:t>
      </w:r>
      <w:r w:rsidRPr="000E6D73">
        <w:rPr>
          <w:rFonts w:ascii="Cambria Math" w:hAnsi="Cambria Math"/>
        </w:rPr>
        <w:t xml:space="preserve">Find the values of x for which </w:t>
      </w:r>
      <m:oMath>
        <m:r>
          <w:rPr>
            <w:rFonts w:ascii="Cambria Math" w:hAnsi="Cambria Math"/>
          </w:rPr>
          <m:t>f(x)=g(x)</m:t>
        </m:r>
      </m:oMath>
    </w:p>
    <w:p w:rsidR="000E6D73" w:rsidRPr="000E6D73" w:rsidRDefault="000E6D73" w:rsidP="000E6D73">
      <w:pPr>
        <w:pStyle w:val="ListParagraph"/>
        <w:numPr>
          <w:ilvl w:val="0"/>
          <w:numId w:val="13"/>
        </w:numPr>
        <w:rPr>
          <w:rFonts w:ascii="Cambria Math" w:hAnsi="Cambria Math"/>
        </w:rPr>
      </w:pPr>
      <w:r w:rsidRPr="000E6D73">
        <w:rPr>
          <w:rFonts w:ascii="Cambria Math" w:hAnsi="Cambria Math"/>
        </w:rPr>
        <w:t xml:space="preserve">When </w:t>
      </w:r>
      <m:oMath>
        <m:r>
          <w:rPr>
            <w:rFonts w:ascii="Cambria Math" w:hAnsi="Cambria Math"/>
          </w:rPr>
          <m:t>x=-1</m:t>
        </m:r>
      </m:oMath>
      <w:r w:rsidRPr="000E6D73">
        <w:rPr>
          <w:rFonts w:ascii="Cambria Math" w:hAnsi="Cambria Math"/>
        </w:rPr>
        <w:t xml:space="preserve">, Which value is greater </w:t>
      </w:r>
      <m:oMath>
        <m:r>
          <w:rPr>
            <w:rFonts w:ascii="Cambria Math" w:hAnsi="Cambria Math"/>
          </w:rPr>
          <m:t>f(x) or g(x)</m:t>
        </m:r>
      </m:oMath>
    </w:p>
    <w:p w:rsidR="003C60F9" w:rsidRPr="00B172FE" w:rsidRDefault="003C60F9" w:rsidP="000E6D73">
      <w:pPr>
        <w:rPr>
          <w:rFonts w:ascii="Cambria Math" w:hAnsi="Cambria Math"/>
        </w:rPr>
      </w:pPr>
    </w:p>
    <w:p w:rsidR="002E56C2" w:rsidRPr="00B172FE" w:rsidRDefault="002E56C2" w:rsidP="00396F5C">
      <w:pPr>
        <w:rPr>
          <w:rFonts w:ascii="Cambria Math" w:hAnsi="Cambria Math"/>
        </w:rPr>
      </w:pPr>
    </w:p>
    <w:p w:rsidR="002E56C2" w:rsidRPr="00B172FE" w:rsidRDefault="00F04071" w:rsidP="00396F5C">
      <w:pPr>
        <w:rPr>
          <w:rFonts w:ascii="Cambria Math" w:hAnsi="Cambria Math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-340360</wp:posOffset>
            </wp:positionV>
            <wp:extent cx="2067560" cy="1985010"/>
            <wp:effectExtent l="0" t="0" r="8890" b="0"/>
            <wp:wrapTight wrapText="bothSides">
              <wp:wrapPolygon edited="0">
                <wp:start x="0" y="0"/>
                <wp:lineTo x="0" y="21351"/>
                <wp:lineTo x="21494" y="21351"/>
                <wp:lineTo x="21494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p w:rsidR="005A668C" w:rsidRPr="00B172FE" w:rsidRDefault="005A668C" w:rsidP="00396F5C">
      <w:pPr>
        <w:rPr>
          <w:rFonts w:ascii="Cambria Math" w:hAnsi="Cambria Math"/>
        </w:rPr>
      </w:pPr>
    </w:p>
    <w:sectPr w:rsidR="005A668C" w:rsidRPr="00B172FE" w:rsidSect="003C7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30"/>
      </v:shape>
    </w:pict>
  </w:numPicBullet>
  <w:abstractNum w:abstractNumId="0" w15:restartNumberingAfterBreak="0">
    <w:nsid w:val="109268FA"/>
    <w:multiLevelType w:val="hybridMultilevel"/>
    <w:tmpl w:val="DEB69BE6"/>
    <w:lvl w:ilvl="0" w:tplc="79F67026">
      <w:start w:val="1"/>
      <w:numFmt w:val="bullet"/>
      <w:suff w:val="nothing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43DB5"/>
    <w:multiLevelType w:val="hybridMultilevel"/>
    <w:tmpl w:val="39A6E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865"/>
    <w:multiLevelType w:val="hybridMultilevel"/>
    <w:tmpl w:val="04E4DE5E"/>
    <w:lvl w:ilvl="0" w:tplc="50CC1A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7B66E06"/>
    <w:multiLevelType w:val="hybridMultilevel"/>
    <w:tmpl w:val="62BA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59F8"/>
    <w:multiLevelType w:val="hybridMultilevel"/>
    <w:tmpl w:val="67D00B4E"/>
    <w:lvl w:ilvl="0" w:tplc="F41ECF0A">
      <w:start w:val="3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46904AAA"/>
    <w:multiLevelType w:val="hybridMultilevel"/>
    <w:tmpl w:val="326834F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72598"/>
    <w:multiLevelType w:val="hybridMultilevel"/>
    <w:tmpl w:val="AE1A9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8186B"/>
    <w:multiLevelType w:val="hybridMultilevel"/>
    <w:tmpl w:val="8C5E9302"/>
    <w:lvl w:ilvl="0" w:tplc="DD6282C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D7148"/>
    <w:multiLevelType w:val="hybridMultilevel"/>
    <w:tmpl w:val="DF765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8515F"/>
    <w:multiLevelType w:val="hybridMultilevel"/>
    <w:tmpl w:val="E392E56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4796"/>
    <w:multiLevelType w:val="hybridMultilevel"/>
    <w:tmpl w:val="0644DF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05ECD"/>
    <w:multiLevelType w:val="hybridMultilevel"/>
    <w:tmpl w:val="389875E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C1506"/>
    <w:multiLevelType w:val="hybridMultilevel"/>
    <w:tmpl w:val="6F26A4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06"/>
    <w:rsid w:val="00012174"/>
    <w:rsid w:val="0001285B"/>
    <w:rsid w:val="000B4AE5"/>
    <w:rsid w:val="000D3811"/>
    <w:rsid w:val="000E0206"/>
    <w:rsid w:val="000E6D73"/>
    <w:rsid w:val="000F0A46"/>
    <w:rsid w:val="00136DA9"/>
    <w:rsid w:val="001A7AE8"/>
    <w:rsid w:val="001B0B44"/>
    <w:rsid w:val="001B6064"/>
    <w:rsid w:val="001F6F5E"/>
    <w:rsid w:val="00217F1C"/>
    <w:rsid w:val="00220B46"/>
    <w:rsid w:val="00226B97"/>
    <w:rsid w:val="0026266C"/>
    <w:rsid w:val="00273EC0"/>
    <w:rsid w:val="002969F4"/>
    <w:rsid w:val="002C7457"/>
    <w:rsid w:val="002E56C2"/>
    <w:rsid w:val="00330918"/>
    <w:rsid w:val="00346EF0"/>
    <w:rsid w:val="00396F5C"/>
    <w:rsid w:val="003C60F9"/>
    <w:rsid w:val="003C7EE8"/>
    <w:rsid w:val="003E2AB9"/>
    <w:rsid w:val="003F0851"/>
    <w:rsid w:val="00406266"/>
    <w:rsid w:val="00420950"/>
    <w:rsid w:val="00434BB9"/>
    <w:rsid w:val="00441136"/>
    <w:rsid w:val="00456199"/>
    <w:rsid w:val="00471C75"/>
    <w:rsid w:val="004A20A9"/>
    <w:rsid w:val="005362F9"/>
    <w:rsid w:val="00552315"/>
    <w:rsid w:val="005A668C"/>
    <w:rsid w:val="005B6150"/>
    <w:rsid w:val="006B2848"/>
    <w:rsid w:val="006C6B09"/>
    <w:rsid w:val="007713FA"/>
    <w:rsid w:val="007B15D1"/>
    <w:rsid w:val="007E4CF9"/>
    <w:rsid w:val="007F314A"/>
    <w:rsid w:val="0085230A"/>
    <w:rsid w:val="008A5BBD"/>
    <w:rsid w:val="009311B8"/>
    <w:rsid w:val="009518AF"/>
    <w:rsid w:val="00997947"/>
    <w:rsid w:val="009A548A"/>
    <w:rsid w:val="009B1530"/>
    <w:rsid w:val="009D0006"/>
    <w:rsid w:val="009F3D88"/>
    <w:rsid w:val="00A5058A"/>
    <w:rsid w:val="00A509A0"/>
    <w:rsid w:val="00A56CAD"/>
    <w:rsid w:val="00A82B99"/>
    <w:rsid w:val="00A86F0C"/>
    <w:rsid w:val="00AA3F0C"/>
    <w:rsid w:val="00AE721E"/>
    <w:rsid w:val="00B172FE"/>
    <w:rsid w:val="00B66555"/>
    <w:rsid w:val="00B828BB"/>
    <w:rsid w:val="00BC07ED"/>
    <w:rsid w:val="00BC7AAA"/>
    <w:rsid w:val="00C110CE"/>
    <w:rsid w:val="00C21A5E"/>
    <w:rsid w:val="00C44D6E"/>
    <w:rsid w:val="00C66CC0"/>
    <w:rsid w:val="00C7724F"/>
    <w:rsid w:val="00C920A6"/>
    <w:rsid w:val="00CB11B2"/>
    <w:rsid w:val="00CB3DED"/>
    <w:rsid w:val="00CB6F73"/>
    <w:rsid w:val="00CF68B9"/>
    <w:rsid w:val="00D23B62"/>
    <w:rsid w:val="00D57271"/>
    <w:rsid w:val="00D7632C"/>
    <w:rsid w:val="00E52B90"/>
    <w:rsid w:val="00E77C8E"/>
    <w:rsid w:val="00EE2DFD"/>
    <w:rsid w:val="00F01FA1"/>
    <w:rsid w:val="00F04071"/>
    <w:rsid w:val="00F47551"/>
    <w:rsid w:val="00F52E9C"/>
    <w:rsid w:val="00F82D4F"/>
    <w:rsid w:val="00F97F26"/>
    <w:rsid w:val="00FB27BF"/>
    <w:rsid w:val="00FB64E0"/>
    <w:rsid w:val="00FC5B5B"/>
    <w:rsid w:val="00FF09B7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2E140D1"/>
  <w15:chartTrackingRefBased/>
  <w15:docId w15:val="{BCEC886D-44DC-4AED-AF91-CABA0BFE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EE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F52E9C"/>
    <w:rPr>
      <w:color w:val="808080"/>
    </w:rPr>
  </w:style>
  <w:style w:type="paragraph" w:styleId="BalloonText">
    <w:name w:val="Balloon Text"/>
    <w:basedOn w:val="Normal"/>
    <w:link w:val="BalloonTextChar"/>
    <w:rsid w:val="004A2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20A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Algebra</vt:lpstr>
    </vt:vector>
  </TitlesOfParts>
  <Company>NPCSD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Algebra</dc:title>
  <dc:subject/>
  <dc:creator>NPCSD</dc:creator>
  <cp:keywords/>
  <dc:description/>
  <cp:lastModifiedBy>Kurzban, Souad</cp:lastModifiedBy>
  <cp:revision>2</cp:revision>
  <cp:lastPrinted>2019-03-18T15:52:00Z</cp:lastPrinted>
  <dcterms:created xsi:type="dcterms:W3CDTF">2019-03-18T15:53:00Z</dcterms:created>
  <dcterms:modified xsi:type="dcterms:W3CDTF">2019-03-18T15:53:00Z</dcterms:modified>
</cp:coreProperties>
</file>